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9877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728"/>
        <w:gridCol w:w="2311"/>
        <w:gridCol w:w="4634"/>
        <w:gridCol w:w="1090"/>
        <w:gridCol w:w="1114"/>
      </w:tblGrid>
      <w:tr>
        <w:tblPrEx>
          <w:shd w:val="clear" w:color="auto" w:fill="ced7e7"/>
        </w:tblPrEx>
        <w:trPr>
          <w:trHeight w:val="535" w:hRule="atLeast"/>
        </w:trPr>
        <w:tc>
          <w:tcPr>
            <w:tcW w:type="dxa" w:w="72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tabs>
                <w:tab w:val="left" w:pos="708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 CYR" w:cs="Times New Roman CYR" w:hAnsi="Times New Roman CYR" w:eastAsia="Times New Roman CYR" w:hint="default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№ п</w:t>
            </w:r>
            <w:r>
              <w:rPr>
                <w:rFonts w:ascii="Times New Roman CYR" w:cs="Times New Roman CYR" w:hAnsi="Times New Roman CYR" w:eastAsia="Times New Roman CYR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/</w:t>
            </w:r>
            <w:r>
              <w:rPr>
                <w:rFonts w:ascii="Times New Roman CYR" w:cs="Times New Roman CYR" w:hAnsi="Times New Roman CYR" w:eastAsia="Times New Roman CYR" w:hint="default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п</w:t>
            </w:r>
          </w:p>
        </w:tc>
        <w:tc>
          <w:tcPr>
            <w:tcW w:type="dxa" w:w="23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tabs>
                <w:tab w:val="left" w:pos="708"/>
                <w:tab w:val="left" w:pos="1416"/>
                <w:tab w:val="left" w:pos="2124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 CYR" w:cs="Times New Roman CYR" w:hAnsi="Times New Roman CYR" w:eastAsia="Times New Roman CYR" w:hint="default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Наименование Товара</w:t>
            </w:r>
          </w:p>
        </w:tc>
        <w:tc>
          <w:tcPr>
            <w:tcW w:type="dxa" w:w="463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bidi w:val="0"/>
              <w:spacing w:after="100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position w:val="0"/>
                <w:u w:val="none" w:color="000000"/>
                <w:vertAlign w:val="baseline"/>
                <w:rtl w:val="0"/>
                <w:lang w:val="ru-RU"/>
              </w:rPr>
              <w:t>Характеристика Товара</w:t>
            </w:r>
          </w:p>
        </w:tc>
        <w:tc>
          <w:tcPr>
            <w:tcW w:type="dxa" w:w="108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 CYR" w:cs="Times New Roman CYR" w:hAnsi="Times New Roman CYR" w:eastAsia="Times New Roman CYR" w:hint="default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Ед</w:t>
            </w:r>
            <w:r>
              <w:rPr>
                <w:rFonts w:ascii="Times New Roman CYR" w:cs="Times New Roman CYR" w:hAnsi="Times New Roman CYR" w:eastAsia="Times New Roman CYR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.</w:t>
            </w:r>
            <w:r>
              <w:rPr>
                <w:rFonts w:ascii="Times New Roman CYR" w:cs="Times New Roman CYR" w:hAnsi="Times New Roman CYR" w:eastAsia="Times New Roman CYR" w:hint="default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изм</w:t>
            </w:r>
            <w:r>
              <w:rPr>
                <w:rFonts w:ascii="Times New Roman CYR" w:cs="Times New Roman CYR" w:hAnsi="Times New Roman CYR" w:eastAsia="Times New Roman CYR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.</w:t>
            </w:r>
          </w:p>
        </w:tc>
        <w:tc>
          <w:tcPr>
            <w:tcW w:type="dxa" w:w="111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 CYR" w:cs="Times New Roman CYR" w:hAnsi="Times New Roman CYR" w:eastAsia="Times New Roman CYR" w:hint="default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Кол</w:t>
            </w:r>
            <w:r>
              <w:rPr>
                <w:rFonts w:ascii="Times New Roman CYR" w:cs="Times New Roman CYR" w:hAnsi="Times New Roman CYR" w:eastAsia="Times New Roman CYR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-</w:t>
            </w:r>
            <w:r>
              <w:rPr>
                <w:rFonts w:ascii="Times New Roman CYR" w:cs="Times New Roman CYR" w:hAnsi="Times New Roman CYR" w:eastAsia="Times New Roman CYR" w:hint="default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во</w:t>
            </w:r>
          </w:p>
        </w:tc>
      </w:tr>
      <w:tr>
        <w:tblPrEx>
          <w:shd w:val="clear" w:color="auto" w:fill="ced7e7"/>
        </w:tblPrEx>
        <w:trPr>
          <w:trHeight w:val="1315" w:hRule="atLeast"/>
        </w:trPr>
        <w:tc>
          <w:tcPr>
            <w:tcW w:type="dxa" w:w="72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tabs>
                <w:tab w:val="left" w:pos="708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1</w:t>
            </w:r>
          </w:p>
        </w:tc>
        <w:tc>
          <w:tcPr>
            <w:tcW w:type="dxa" w:w="23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tabs>
                <w:tab w:val="left" w:pos="708"/>
                <w:tab w:val="left" w:pos="1416"/>
                <w:tab w:val="left" w:pos="2124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Плита древесно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-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 xml:space="preserve">стружечная 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1,83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 xml:space="preserve">х 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 xml:space="preserve">2,44 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м</w:t>
            </w:r>
          </w:p>
        </w:tc>
        <w:tc>
          <w:tcPr>
            <w:tcW w:type="dxa" w:w="463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 xml:space="preserve">- 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 xml:space="preserve">толщина не менее 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 xml:space="preserve">16 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мм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;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br w:type="textWrapping"/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 xml:space="preserve">- 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 xml:space="preserve">ГОСТ 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10632-2014;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br w:type="textWrapping"/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 xml:space="preserve">- 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марка П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-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А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;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br w:type="textWrapping"/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 xml:space="preserve">- 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 xml:space="preserve">не ниже 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 xml:space="preserve">1 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сорта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;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br w:type="textWrapping"/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 xml:space="preserve">- 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класс эмиссии формальдегида не менее Е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1.</w:t>
            </w:r>
          </w:p>
        </w:tc>
        <w:tc>
          <w:tcPr>
            <w:tcW w:type="dxa" w:w="108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tabs>
                <w:tab w:val="left" w:pos="708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 xml:space="preserve"> шт </w:t>
            </w:r>
          </w:p>
        </w:tc>
        <w:tc>
          <w:tcPr>
            <w:tcW w:type="dxa" w:w="111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tabs>
                <w:tab w:val="left" w:pos="708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40</w:t>
            </w:r>
          </w:p>
        </w:tc>
      </w:tr>
      <w:tr>
        <w:tblPrEx>
          <w:shd w:val="clear" w:color="auto" w:fill="ced7e7"/>
        </w:tblPrEx>
        <w:trPr>
          <w:trHeight w:val="1055" w:hRule="atLeast"/>
        </w:trPr>
        <w:tc>
          <w:tcPr>
            <w:tcW w:type="dxa" w:w="72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tabs>
                <w:tab w:val="left" w:pos="708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2</w:t>
            </w:r>
          </w:p>
        </w:tc>
        <w:tc>
          <w:tcPr>
            <w:tcW w:type="dxa" w:w="23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tabs>
                <w:tab w:val="left" w:pos="708"/>
                <w:tab w:val="left" w:pos="1416"/>
                <w:tab w:val="left" w:pos="2124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 xml:space="preserve">Гипсокартон 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(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ГКЛ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 xml:space="preserve">) 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 xml:space="preserve">Кнауф 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2500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х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1200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х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 xml:space="preserve">9,5 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или эквивалент</w:t>
            </w:r>
          </w:p>
        </w:tc>
        <w:tc>
          <w:tcPr>
            <w:tcW w:type="dxa" w:w="463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 xml:space="preserve">- 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 xml:space="preserve">ГОСТ 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6266-97;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br w:type="textWrapping"/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 xml:space="preserve">- 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цвет серый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;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br w:type="textWrapping"/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 xml:space="preserve">- 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показатели пожарной безопасности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 xml:space="preserve">: 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Г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 xml:space="preserve">1, 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В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 xml:space="preserve">3, 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Д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 xml:space="preserve">1, 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Т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1.</w:t>
            </w:r>
          </w:p>
        </w:tc>
        <w:tc>
          <w:tcPr>
            <w:tcW w:type="dxa" w:w="108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tabs>
                <w:tab w:val="left" w:pos="708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 xml:space="preserve"> шт </w:t>
            </w:r>
          </w:p>
        </w:tc>
        <w:tc>
          <w:tcPr>
            <w:tcW w:type="dxa" w:w="111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tabs>
                <w:tab w:val="left" w:pos="708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5</w:t>
            </w:r>
          </w:p>
        </w:tc>
      </w:tr>
      <w:tr>
        <w:tblPrEx>
          <w:shd w:val="clear" w:color="auto" w:fill="ced7e7"/>
        </w:tblPrEx>
        <w:trPr>
          <w:trHeight w:val="1055" w:hRule="atLeast"/>
        </w:trPr>
        <w:tc>
          <w:tcPr>
            <w:tcW w:type="dxa" w:w="72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tabs>
                <w:tab w:val="left" w:pos="708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3</w:t>
            </w:r>
          </w:p>
        </w:tc>
        <w:tc>
          <w:tcPr>
            <w:tcW w:type="dxa" w:w="23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tabs>
                <w:tab w:val="left" w:pos="708"/>
                <w:tab w:val="left" w:pos="1416"/>
                <w:tab w:val="left" w:pos="2124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 xml:space="preserve">Гипсокартон 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(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ГКЛ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 xml:space="preserve">) 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 xml:space="preserve">Кнауф 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2500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х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1200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х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 xml:space="preserve">12,5 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или эквивалент</w:t>
            </w:r>
          </w:p>
        </w:tc>
        <w:tc>
          <w:tcPr>
            <w:tcW w:type="dxa" w:w="463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bidi w:val="0"/>
              <w:ind w:left="0" w:right="0" w:firstLine="220"/>
              <w:jc w:val="left"/>
              <w:rPr>
                <w:rtl w:val="0"/>
              </w:rPr>
            </w:pP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 xml:space="preserve">- 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 xml:space="preserve">ГОСТ 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6266-97;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br w:type="textWrapping"/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 xml:space="preserve">- 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цвет серый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;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br w:type="textWrapping"/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 xml:space="preserve">- 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показатели пожарной безопасности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 xml:space="preserve">: 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Г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 xml:space="preserve">1, 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В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 xml:space="preserve">3, 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Д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 xml:space="preserve">1, 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Т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1.</w:t>
            </w:r>
          </w:p>
        </w:tc>
        <w:tc>
          <w:tcPr>
            <w:tcW w:type="dxa" w:w="108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tabs>
                <w:tab w:val="left" w:pos="708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 xml:space="preserve"> шт </w:t>
            </w:r>
          </w:p>
        </w:tc>
        <w:tc>
          <w:tcPr>
            <w:tcW w:type="dxa" w:w="111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tabs>
                <w:tab w:val="left" w:pos="708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132</w:t>
            </w:r>
          </w:p>
        </w:tc>
      </w:tr>
      <w:tr>
        <w:tblPrEx>
          <w:shd w:val="clear" w:color="auto" w:fill="ced7e7"/>
        </w:tblPrEx>
        <w:trPr>
          <w:trHeight w:val="2875" w:hRule="atLeast"/>
        </w:trPr>
        <w:tc>
          <w:tcPr>
            <w:tcW w:type="dxa" w:w="72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tabs>
                <w:tab w:val="left" w:pos="708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4</w:t>
            </w:r>
          </w:p>
        </w:tc>
        <w:tc>
          <w:tcPr>
            <w:tcW w:type="dxa" w:w="23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tabs>
                <w:tab w:val="left" w:pos="708"/>
                <w:tab w:val="left" w:pos="1416"/>
                <w:tab w:val="left" w:pos="2124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 xml:space="preserve">Гипсокартон огнестойкий 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(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ГКЛО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 xml:space="preserve">) 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 xml:space="preserve">Кнауф 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2500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х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1200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х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 xml:space="preserve">12,5 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или эквивалент</w:t>
            </w:r>
          </w:p>
        </w:tc>
        <w:tc>
          <w:tcPr>
            <w:tcW w:type="dxa" w:w="463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Должен быть предназначен для устройства легких межкомнатных перегородок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 xml:space="preserve">, 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подвесных потолков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 xml:space="preserve">, 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облицовки стен и огнезащиты конструкций в зданиях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 xml:space="preserve">. 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br w:type="textWrapping"/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 xml:space="preserve">- 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 xml:space="preserve">ГОСТ 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6266-97;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br w:type="textWrapping"/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 xml:space="preserve">- 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цвет картона на лицевой стороне – розовый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;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br w:type="textWrapping"/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 xml:space="preserve">- 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цвет картона на тыльной стороне – серый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;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br w:type="textWrapping"/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 xml:space="preserve">- 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должна быть полукруглая утоненная кромка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;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br w:type="textWrapping"/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 xml:space="preserve">-  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показатели пожарной безопасности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 xml:space="preserve">: 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Г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 xml:space="preserve">1, 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В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 xml:space="preserve">3, 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Д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 xml:space="preserve">1, 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Т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1.</w:t>
            </w:r>
          </w:p>
        </w:tc>
        <w:tc>
          <w:tcPr>
            <w:tcW w:type="dxa" w:w="108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tabs>
                <w:tab w:val="left" w:pos="708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 xml:space="preserve"> шт </w:t>
            </w:r>
          </w:p>
        </w:tc>
        <w:tc>
          <w:tcPr>
            <w:tcW w:type="dxa" w:w="111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tabs>
                <w:tab w:val="left" w:pos="708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20</w:t>
            </w:r>
          </w:p>
        </w:tc>
      </w:tr>
      <w:tr>
        <w:tblPrEx>
          <w:shd w:val="clear" w:color="auto" w:fill="ced7e7"/>
        </w:tblPrEx>
        <w:trPr>
          <w:trHeight w:val="7815" w:hRule="atLeast"/>
        </w:trPr>
        <w:tc>
          <w:tcPr>
            <w:tcW w:type="dxa" w:w="72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tabs>
                <w:tab w:val="left" w:pos="708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5</w:t>
            </w:r>
          </w:p>
        </w:tc>
        <w:tc>
          <w:tcPr>
            <w:tcW w:type="dxa" w:w="23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tabs>
                <w:tab w:val="left" w:pos="708"/>
                <w:tab w:val="left" w:pos="1416"/>
                <w:tab w:val="left" w:pos="2124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 xml:space="preserve">Гипсоволокнистый влагостойкий лист 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(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ГВЛВ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) 2500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х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1200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х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 xml:space="preserve">10 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КНАУФ или эквивалент</w:t>
            </w:r>
          </w:p>
        </w:tc>
        <w:tc>
          <w:tcPr>
            <w:tcW w:type="dxa" w:w="463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Должен быть предназначен для применения в жилых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 xml:space="preserve">, 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административных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 xml:space="preserve">, 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общественных и производственных зданиях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: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br w:type="textWrapping"/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 xml:space="preserve">- 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всех степеней огнестойкости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 xml:space="preserve">, 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 xml:space="preserve">включая 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 xml:space="preserve">I 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степень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;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br w:type="textWrapping"/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 xml:space="preserve">- 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всех классов конструктивной пожарной опасности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 xml:space="preserve">, 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включая класс СО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;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br w:type="textWrapping"/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 xml:space="preserve">- 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всех классов функциональной пожарной опасности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 xml:space="preserve">, 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включая класс Ф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1;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br w:type="textWrapping"/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 xml:space="preserve">- 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любых конструктивных систем и типов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;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br w:type="textWrapping"/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 xml:space="preserve">- 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любого уровня ответственности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 xml:space="preserve">, 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включая повышенный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;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br w:type="textWrapping"/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 xml:space="preserve">- 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различной этажности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;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br w:type="textWrapping"/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 xml:space="preserve">- 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независимо от климатических и инженерно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-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геологических условий строительства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.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br w:type="textWrapping"/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 xml:space="preserve">- 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 xml:space="preserve">ГОСТ Р 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51829-2001;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br w:type="textWrapping"/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 xml:space="preserve">- 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лицевая и тыльная стороны обработаны эффективным гидрофобизатором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 xml:space="preserve">, 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отшлифованы и обработаны пропиткой против мыления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;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br w:type="textWrapping"/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 xml:space="preserve">-  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 xml:space="preserve">коэффициент теплопроводности 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(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 xml:space="preserve">при плотности от 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 xml:space="preserve">1000 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 xml:space="preserve">до 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 xml:space="preserve">1200 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кг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/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м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 xml:space="preserve">) 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 xml:space="preserve">от 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 xml:space="preserve">0,22 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 xml:space="preserve">до 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 xml:space="preserve">0,36 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Вт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/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мºС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;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br w:type="textWrapping"/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 xml:space="preserve">- 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 xml:space="preserve">коэффициент теплоусвоения не более 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 xml:space="preserve">6,2 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Вт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/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мºС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;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br w:type="textWrapping"/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 xml:space="preserve">- 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 xml:space="preserve">предел прочности при изгибе не менее 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 xml:space="preserve">5,3 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МПа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;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br w:type="textWrapping"/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 xml:space="preserve">- 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 xml:space="preserve">влажность не более 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1,5%;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br w:type="textWrapping"/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 xml:space="preserve">- 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 xml:space="preserve">водопоглощение внешней поверхностью листов ГВЛВ не более 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 xml:space="preserve">1 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кг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/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 xml:space="preserve">м за 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 xml:space="preserve">1 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ч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.</w:t>
            </w:r>
          </w:p>
        </w:tc>
        <w:tc>
          <w:tcPr>
            <w:tcW w:type="dxa" w:w="108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tabs>
                <w:tab w:val="left" w:pos="708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 xml:space="preserve"> шт </w:t>
            </w:r>
          </w:p>
        </w:tc>
        <w:tc>
          <w:tcPr>
            <w:tcW w:type="dxa" w:w="111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tabs>
                <w:tab w:val="left" w:pos="708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3</w:t>
            </w:r>
          </w:p>
        </w:tc>
      </w:tr>
      <w:tr>
        <w:tblPrEx>
          <w:shd w:val="clear" w:color="auto" w:fill="ced7e7"/>
        </w:tblPrEx>
        <w:trPr>
          <w:trHeight w:val="3395" w:hRule="atLeast"/>
        </w:trPr>
        <w:tc>
          <w:tcPr>
            <w:tcW w:type="dxa" w:w="72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tabs>
                <w:tab w:val="left" w:pos="708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6</w:t>
            </w:r>
          </w:p>
        </w:tc>
        <w:tc>
          <w:tcPr>
            <w:tcW w:type="dxa" w:w="23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tabs>
                <w:tab w:val="left" w:pos="708"/>
                <w:tab w:val="left" w:pos="1416"/>
                <w:tab w:val="left" w:pos="2124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Профиль направляющий потолочный ПН  КНАУФ или эквивалент</w:t>
            </w:r>
          </w:p>
        </w:tc>
        <w:tc>
          <w:tcPr>
            <w:tcW w:type="dxa" w:w="463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Должен служить направляющим элементом для потолочных профилей при монтаже каркаса подвесного потолка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.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br w:type="textWrapping"/>
              <w:t>Стенки профиля должны быть выполнены с продольными гофрами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 xml:space="preserve">, 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придающими профилям необходимую жесткость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 xml:space="preserve">. 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В стенке профиля должны иметься отверстия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 xml:space="preserve">, 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предназначенные для установки дюбелей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.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br w:type="textWrapping"/>
              <w:t xml:space="preserve">Профиль должен быть из высококачественной стали толщиной не менее 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 xml:space="preserve">0,5 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мм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.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br w:type="textWrapping"/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(28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х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 xml:space="preserve">27 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мм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 xml:space="preserve">), 3 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м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,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br w:type="textWrapping"/>
              <w:t>ГОСТ не предусмотрен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.</w:t>
            </w:r>
          </w:p>
        </w:tc>
        <w:tc>
          <w:tcPr>
            <w:tcW w:type="dxa" w:w="108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tabs>
                <w:tab w:val="left" w:pos="708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 xml:space="preserve"> шт </w:t>
            </w:r>
          </w:p>
        </w:tc>
        <w:tc>
          <w:tcPr>
            <w:tcW w:type="dxa" w:w="111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tabs>
                <w:tab w:val="left" w:pos="708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299</w:t>
            </w:r>
          </w:p>
        </w:tc>
      </w:tr>
      <w:tr>
        <w:tblPrEx>
          <w:shd w:val="clear" w:color="auto" w:fill="ced7e7"/>
        </w:tblPrEx>
        <w:trPr>
          <w:trHeight w:val="2355" w:hRule="atLeast"/>
        </w:trPr>
        <w:tc>
          <w:tcPr>
            <w:tcW w:type="dxa" w:w="72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tabs>
                <w:tab w:val="left" w:pos="708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7</w:t>
            </w:r>
          </w:p>
        </w:tc>
        <w:tc>
          <w:tcPr>
            <w:tcW w:type="dxa" w:w="23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tabs>
                <w:tab w:val="left" w:pos="708"/>
                <w:tab w:val="left" w:pos="1416"/>
                <w:tab w:val="left" w:pos="2124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Профиль потолочный ПП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 xml:space="preserve">, 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КНАУФ или эквивалент</w:t>
            </w:r>
          </w:p>
        </w:tc>
        <w:tc>
          <w:tcPr>
            <w:tcW w:type="dxa" w:w="463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Должен применяться для устройства каркасов подвесных потолков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.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br w:type="textWrapping"/>
              <w:t>Полки и стенка профиля должны иметь три канавки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 xml:space="preserve">, 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придающие ему дополнительную жесткость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 xml:space="preserve">. 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br w:type="textWrapping"/>
              <w:t>Должен быть выполнен из тонкой стальной ленты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.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br w:type="textWrapping"/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(60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х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 xml:space="preserve">27 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мм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 xml:space="preserve">), 3 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м</w:t>
              <w:br w:type="textWrapping"/>
              <w:t>ГОСТ не предусмотрен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.</w:t>
            </w:r>
          </w:p>
        </w:tc>
        <w:tc>
          <w:tcPr>
            <w:tcW w:type="dxa" w:w="108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tabs>
                <w:tab w:val="left" w:pos="708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 xml:space="preserve"> шт </w:t>
            </w:r>
          </w:p>
        </w:tc>
        <w:tc>
          <w:tcPr>
            <w:tcW w:type="dxa" w:w="111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tabs>
                <w:tab w:val="left" w:pos="708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411</w:t>
            </w:r>
          </w:p>
        </w:tc>
      </w:tr>
      <w:tr>
        <w:tblPrEx>
          <w:shd w:val="clear" w:color="auto" w:fill="ced7e7"/>
        </w:tblPrEx>
        <w:trPr>
          <w:trHeight w:val="1055" w:hRule="atLeast"/>
        </w:trPr>
        <w:tc>
          <w:tcPr>
            <w:tcW w:type="dxa" w:w="72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tabs>
                <w:tab w:val="left" w:pos="708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8</w:t>
            </w:r>
          </w:p>
        </w:tc>
        <w:tc>
          <w:tcPr>
            <w:tcW w:type="dxa" w:w="23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tabs>
                <w:tab w:val="left" w:pos="708"/>
                <w:tab w:val="left" w:pos="1416"/>
                <w:tab w:val="left" w:pos="2124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Подвес прямой для профиля потолочного Кнауф или эквивалент</w:t>
            </w:r>
          </w:p>
        </w:tc>
        <w:tc>
          <w:tcPr>
            <w:tcW w:type="dxa" w:w="463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 xml:space="preserve">Габаритные размеры 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60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х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30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х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 xml:space="preserve">125 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мм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 xml:space="preserve">, 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 xml:space="preserve">толщина 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 xml:space="preserve">0,9 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мм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 xml:space="preserve">. 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 xml:space="preserve">Расчетная нагрузка подвеса  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 xml:space="preserve">40 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кг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.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br w:type="textWrapping"/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(60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х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 xml:space="preserve">27 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мм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)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br w:type="textWrapping"/>
              <w:t>ГОСТ не предусмотрен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.</w:t>
            </w:r>
          </w:p>
        </w:tc>
        <w:tc>
          <w:tcPr>
            <w:tcW w:type="dxa" w:w="108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tabs>
                <w:tab w:val="left" w:pos="708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 xml:space="preserve"> шт </w:t>
            </w:r>
          </w:p>
        </w:tc>
        <w:tc>
          <w:tcPr>
            <w:tcW w:type="dxa" w:w="111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tabs>
                <w:tab w:val="left" w:pos="708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1092</w:t>
            </w:r>
          </w:p>
        </w:tc>
      </w:tr>
      <w:tr>
        <w:tblPrEx>
          <w:shd w:val="clear" w:color="auto" w:fill="ced7e7"/>
        </w:tblPrEx>
        <w:trPr>
          <w:trHeight w:val="1575" w:hRule="atLeast"/>
        </w:trPr>
        <w:tc>
          <w:tcPr>
            <w:tcW w:type="dxa" w:w="72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tabs>
                <w:tab w:val="left" w:pos="708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9</w:t>
            </w:r>
          </w:p>
        </w:tc>
        <w:tc>
          <w:tcPr>
            <w:tcW w:type="dxa" w:w="23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tabs>
                <w:tab w:val="left" w:pos="708"/>
                <w:tab w:val="left" w:pos="1416"/>
                <w:tab w:val="left" w:pos="2124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 xml:space="preserve">Профиль металлический маячковый ПМ 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(23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х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 xml:space="preserve">10 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мм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 xml:space="preserve">), 3 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м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 xml:space="preserve">, 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КНАУФ или эквивалент</w:t>
            </w:r>
          </w:p>
        </w:tc>
        <w:tc>
          <w:tcPr>
            <w:tcW w:type="dxa" w:w="463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Должен быть изготовлен из высококачественной оцинкованной стали с высокой стойкостью к коррозии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.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br w:type="textWrapping"/>
              <w:t>ГОСТ не предусмотрен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.</w:t>
            </w:r>
          </w:p>
        </w:tc>
        <w:tc>
          <w:tcPr>
            <w:tcW w:type="dxa" w:w="108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tabs>
                <w:tab w:val="left" w:pos="708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 xml:space="preserve"> шт </w:t>
            </w:r>
          </w:p>
        </w:tc>
        <w:tc>
          <w:tcPr>
            <w:tcW w:type="dxa" w:w="111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tabs>
                <w:tab w:val="left" w:pos="708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16</w:t>
            </w:r>
          </w:p>
        </w:tc>
      </w:tr>
      <w:tr>
        <w:tblPrEx>
          <w:shd w:val="clear" w:color="auto" w:fill="ced7e7"/>
        </w:tblPrEx>
        <w:trPr>
          <w:trHeight w:val="1575" w:hRule="atLeast"/>
        </w:trPr>
        <w:tc>
          <w:tcPr>
            <w:tcW w:type="dxa" w:w="72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tabs>
                <w:tab w:val="left" w:pos="708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10</w:t>
            </w:r>
          </w:p>
        </w:tc>
        <w:tc>
          <w:tcPr>
            <w:tcW w:type="dxa" w:w="23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tabs>
                <w:tab w:val="left" w:pos="708"/>
                <w:tab w:val="left" w:pos="1416"/>
                <w:tab w:val="left" w:pos="2124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Профиль металлический угловой перфорированный Кнауф или эквивалент</w:t>
            </w:r>
          </w:p>
        </w:tc>
        <w:tc>
          <w:tcPr>
            <w:tcW w:type="dxa" w:w="463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Должен быть изготовлен из тонкой стальной ленты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.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br w:type="textWrapping"/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(25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х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 xml:space="preserve">25 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мм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 xml:space="preserve">) 3 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м</w:t>
              <w:br w:type="textWrapping"/>
              <w:t>ГОСТ не предусмотрен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.</w:t>
            </w:r>
          </w:p>
        </w:tc>
        <w:tc>
          <w:tcPr>
            <w:tcW w:type="dxa" w:w="108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tabs>
                <w:tab w:val="left" w:pos="708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 xml:space="preserve"> шт </w:t>
            </w:r>
          </w:p>
        </w:tc>
        <w:tc>
          <w:tcPr>
            <w:tcW w:type="dxa" w:w="111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tabs>
                <w:tab w:val="left" w:pos="708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57</w:t>
            </w:r>
          </w:p>
        </w:tc>
      </w:tr>
      <w:tr>
        <w:tblPrEx>
          <w:shd w:val="clear" w:color="auto" w:fill="ced7e7"/>
        </w:tblPrEx>
        <w:trPr>
          <w:trHeight w:val="1315" w:hRule="atLeast"/>
        </w:trPr>
        <w:tc>
          <w:tcPr>
            <w:tcW w:type="dxa" w:w="72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tabs>
                <w:tab w:val="left" w:pos="708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11</w:t>
            </w:r>
          </w:p>
        </w:tc>
        <w:tc>
          <w:tcPr>
            <w:tcW w:type="dxa" w:w="23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tabs>
                <w:tab w:val="left" w:pos="708"/>
                <w:tab w:val="left" w:pos="1416"/>
                <w:tab w:val="left" w:pos="2124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Уголок пластиковый отделочный</w:t>
            </w:r>
          </w:p>
        </w:tc>
        <w:tc>
          <w:tcPr>
            <w:tcW w:type="dxa" w:w="463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Должен быть предназначен для защиты и декоративной отделки наружных углов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 xml:space="preserve">, 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откосов и дверных проемов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.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br w:type="textWrapping"/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(25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х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 xml:space="preserve">25 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мм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 xml:space="preserve">), 2,7  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м</w:t>
              <w:br w:type="textWrapping"/>
              <w:t>ГОСТ не предусмотрен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.</w:t>
            </w:r>
          </w:p>
        </w:tc>
        <w:tc>
          <w:tcPr>
            <w:tcW w:type="dxa" w:w="108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tabs>
                <w:tab w:val="left" w:pos="708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 xml:space="preserve"> шт </w:t>
            </w:r>
          </w:p>
        </w:tc>
        <w:tc>
          <w:tcPr>
            <w:tcW w:type="dxa" w:w="111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tabs>
                <w:tab w:val="left" w:pos="708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12</w:t>
            </w:r>
          </w:p>
        </w:tc>
      </w:tr>
      <w:tr>
        <w:tblPrEx>
          <w:shd w:val="clear" w:color="auto" w:fill="ced7e7"/>
        </w:tblPrEx>
        <w:trPr>
          <w:trHeight w:val="795" w:hRule="atLeast"/>
        </w:trPr>
        <w:tc>
          <w:tcPr>
            <w:tcW w:type="dxa" w:w="72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tabs>
                <w:tab w:val="left" w:pos="708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12</w:t>
            </w:r>
          </w:p>
        </w:tc>
        <w:tc>
          <w:tcPr>
            <w:tcW w:type="dxa" w:w="23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tabs>
                <w:tab w:val="left" w:pos="708"/>
                <w:tab w:val="left" w:pos="1416"/>
                <w:tab w:val="left" w:pos="2124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Порог металлический</w:t>
            </w:r>
          </w:p>
        </w:tc>
        <w:tc>
          <w:tcPr>
            <w:tcW w:type="dxa" w:w="463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Должен быть выполнен из алюминия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.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br w:type="textWrapping"/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30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х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 xml:space="preserve">900 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мм цвет – золото</w:t>
              <w:br w:type="textWrapping"/>
              <w:t>ГОСТ не предусмотрен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.</w:t>
            </w:r>
          </w:p>
        </w:tc>
        <w:tc>
          <w:tcPr>
            <w:tcW w:type="dxa" w:w="108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tabs>
                <w:tab w:val="left" w:pos="708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 xml:space="preserve"> шт </w:t>
            </w:r>
          </w:p>
        </w:tc>
        <w:tc>
          <w:tcPr>
            <w:tcW w:type="dxa" w:w="111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tabs>
                <w:tab w:val="left" w:pos="708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35</w:t>
            </w:r>
          </w:p>
        </w:tc>
      </w:tr>
      <w:tr>
        <w:tblPrEx>
          <w:shd w:val="clear" w:color="auto" w:fill="ced7e7"/>
        </w:tblPrEx>
        <w:trPr>
          <w:trHeight w:val="795" w:hRule="atLeast"/>
        </w:trPr>
        <w:tc>
          <w:tcPr>
            <w:tcW w:type="dxa" w:w="72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tabs>
                <w:tab w:val="left" w:pos="708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13</w:t>
            </w:r>
          </w:p>
        </w:tc>
        <w:tc>
          <w:tcPr>
            <w:tcW w:type="dxa" w:w="23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tabs>
                <w:tab w:val="left" w:pos="708"/>
                <w:tab w:val="left" w:pos="1416"/>
                <w:tab w:val="left" w:pos="2124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Порог металлический</w:t>
            </w:r>
          </w:p>
        </w:tc>
        <w:tc>
          <w:tcPr>
            <w:tcW w:type="dxa" w:w="463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Должен быть выполнен из алюминия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.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br w:type="textWrapping"/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30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х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 xml:space="preserve">1200 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мм цвет – золото</w:t>
              <w:br w:type="textWrapping"/>
              <w:t>ГОСТ не предусмотрен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.</w:t>
            </w:r>
          </w:p>
        </w:tc>
        <w:tc>
          <w:tcPr>
            <w:tcW w:type="dxa" w:w="108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tabs>
                <w:tab w:val="left" w:pos="708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 xml:space="preserve"> шт </w:t>
            </w:r>
          </w:p>
        </w:tc>
        <w:tc>
          <w:tcPr>
            <w:tcW w:type="dxa" w:w="111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tabs>
                <w:tab w:val="left" w:pos="708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1</w:t>
            </w:r>
          </w:p>
        </w:tc>
      </w:tr>
      <w:tr>
        <w:tblPrEx>
          <w:shd w:val="clear" w:color="auto" w:fill="ced7e7"/>
        </w:tblPrEx>
        <w:trPr>
          <w:trHeight w:val="795" w:hRule="atLeast"/>
        </w:trPr>
        <w:tc>
          <w:tcPr>
            <w:tcW w:type="dxa" w:w="72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tabs>
                <w:tab w:val="left" w:pos="708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14</w:t>
            </w:r>
          </w:p>
        </w:tc>
        <w:tc>
          <w:tcPr>
            <w:tcW w:type="dxa" w:w="23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tabs>
                <w:tab w:val="left" w:pos="708"/>
                <w:tab w:val="left" w:pos="1416"/>
                <w:tab w:val="left" w:pos="2124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Порог металлический</w:t>
            </w:r>
          </w:p>
        </w:tc>
        <w:tc>
          <w:tcPr>
            <w:tcW w:type="dxa" w:w="463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Должен быть выполнен из алюминия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.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br w:type="textWrapping"/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30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х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 xml:space="preserve">1400 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мм цвет – золото</w:t>
              <w:br w:type="textWrapping"/>
              <w:t>ГОСТ не предусмотрен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.</w:t>
            </w:r>
          </w:p>
        </w:tc>
        <w:tc>
          <w:tcPr>
            <w:tcW w:type="dxa" w:w="108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tabs>
                <w:tab w:val="left" w:pos="708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 xml:space="preserve"> шт </w:t>
            </w:r>
          </w:p>
        </w:tc>
        <w:tc>
          <w:tcPr>
            <w:tcW w:type="dxa" w:w="111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tabs>
                <w:tab w:val="left" w:pos="708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1</w:t>
            </w:r>
          </w:p>
        </w:tc>
      </w:tr>
      <w:tr>
        <w:tblPrEx>
          <w:shd w:val="clear" w:color="auto" w:fill="ced7e7"/>
        </w:tblPrEx>
        <w:trPr>
          <w:trHeight w:val="795" w:hRule="atLeast"/>
        </w:trPr>
        <w:tc>
          <w:tcPr>
            <w:tcW w:type="dxa" w:w="72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tabs>
                <w:tab w:val="left" w:pos="708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15</w:t>
            </w:r>
          </w:p>
        </w:tc>
        <w:tc>
          <w:tcPr>
            <w:tcW w:type="dxa" w:w="23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tabs>
                <w:tab w:val="left" w:pos="708"/>
                <w:tab w:val="left" w:pos="1416"/>
                <w:tab w:val="left" w:pos="2124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Порог металлический</w:t>
            </w:r>
          </w:p>
        </w:tc>
        <w:tc>
          <w:tcPr>
            <w:tcW w:type="dxa" w:w="463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Должен быть выполнен из алюминия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.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br w:type="textWrapping"/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30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х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 xml:space="preserve">1800 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мм цвет – золото</w:t>
              <w:br w:type="textWrapping"/>
              <w:t>ГОСТ не предусмотрен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.</w:t>
            </w:r>
          </w:p>
        </w:tc>
        <w:tc>
          <w:tcPr>
            <w:tcW w:type="dxa" w:w="108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tabs>
                <w:tab w:val="left" w:pos="708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 xml:space="preserve"> шт </w:t>
            </w:r>
          </w:p>
        </w:tc>
        <w:tc>
          <w:tcPr>
            <w:tcW w:type="dxa" w:w="111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tabs>
                <w:tab w:val="left" w:pos="708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3</w:t>
            </w:r>
          </w:p>
        </w:tc>
      </w:tr>
      <w:tr>
        <w:tblPrEx>
          <w:shd w:val="clear" w:color="auto" w:fill="ced7e7"/>
        </w:tblPrEx>
        <w:trPr>
          <w:trHeight w:val="2095" w:hRule="atLeast"/>
        </w:trPr>
        <w:tc>
          <w:tcPr>
            <w:tcW w:type="dxa" w:w="72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tabs>
                <w:tab w:val="left" w:pos="708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16</w:t>
            </w:r>
          </w:p>
        </w:tc>
        <w:tc>
          <w:tcPr>
            <w:tcW w:type="dxa" w:w="23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tabs>
                <w:tab w:val="left" w:pos="708"/>
                <w:tab w:val="left" w:pos="1416"/>
                <w:tab w:val="left" w:pos="2124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Серпянка самоклеющаяся</w:t>
            </w:r>
          </w:p>
        </w:tc>
        <w:tc>
          <w:tcPr>
            <w:tcW w:type="dxa" w:w="463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Должна применяться для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: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br w:type="textWrapping"/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 xml:space="preserve">- 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проклейки стыков гипсокартона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 xml:space="preserve">, 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ДСП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;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br w:type="textWrapping"/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 xml:space="preserve">- 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проклейки трещин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 xml:space="preserve">, 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углов и швов на бетонных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 xml:space="preserve">, 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оштукатуренных поверхностях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;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br w:type="textWrapping"/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 xml:space="preserve">- 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сплошного армирования поверхностей стен и потолков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.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br w:type="textWrapping"/>
              <w:t>ГОСТ не предусмотрен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.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br w:type="textWrapping"/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0,05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х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90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м</w:t>
            </w:r>
          </w:p>
        </w:tc>
        <w:tc>
          <w:tcPr>
            <w:tcW w:type="dxa" w:w="108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tabs>
                <w:tab w:val="left" w:pos="708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 xml:space="preserve"> м </w:t>
            </w:r>
          </w:p>
        </w:tc>
        <w:tc>
          <w:tcPr>
            <w:tcW w:type="dxa" w:w="111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tabs>
                <w:tab w:val="left" w:pos="708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450</w:t>
            </w:r>
          </w:p>
        </w:tc>
      </w:tr>
      <w:tr>
        <w:tblPrEx>
          <w:shd w:val="clear" w:color="auto" w:fill="ced7e7"/>
        </w:tblPrEx>
        <w:trPr>
          <w:trHeight w:val="535" w:hRule="atLeast"/>
        </w:trPr>
        <w:tc>
          <w:tcPr>
            <w:tcW w:type="dxa" w:w="72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tabs>
                <w:tab w:val="left" w:pos="708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17</w:t>
            </w:r>
          </w:p>
        </w:tc>
        <w:tc>
          <w:tcPr>
            <w:tcW w:type="dxa" w:w="23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tabs>
                <w:tab w:val="left" w:pos="708"/>
                <w:tab w:val="left" w:pos="1416"/>
                <w:tab w:val="left" w:pos="2124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Панель пластиковая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, 3000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х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100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х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 xml:space="preserve">10 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мм</w:t>
            </w:r>
          </w:p>
        </w:tc>
        <w:tc>
          <w:tcPr>
            <w:tcW w:type="dxa" w:w="463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bidi w:val="0"/>
              <w:ind w:left="0" w:right="0" w:firstLine="220"/>
              <w:jc w:val="left"/>
              <w:rPr>
                <w:rtl w:val="0"/>
              </w:rPr>
            </w:pP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 xml:space="preserve">Поверхность 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 xml:space="preserve">- 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матовая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 xml:space="preserve">. 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Цвет – белый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.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br w:type="textWrapping"/>
              <w:t xml:space="preserve">ГОСТ 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 xml:space="preserve">19111-2001. </w:t>
            </w:r>
          </w:p>
        </w:tc>
        <w:tc>
          <w:tcPr>
            <w:tcW w:type="dxa" w:w="108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tabs>
                <w:tab w:val="left" w:pos="708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 xml:space="preserve"> шт </w:t>
            </w:r>
          </w:p>
        </w:tc>
        <w:tc>
          <w:tcPr>
            <w:tcW w:type="dxa" w:w="111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tabs>
                <w:tab w:val="left" w:pos="708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189</w:t>
            </w:r>
          </w:p>
        </w:tc>
      </w:tr>
      <w:tr>
        <w:tblPrEx>
          <w:shd w:val="clear" w:color="auto" w:fill="ced7e7"/>
        </w:tblPrEx>
        <w:trPr>
          <w:trHeight w:val="2095" w:hRule="atLeast"/>
        </w:trPr>
        <w:tc>
          <w:tcPr>
            <w:tcW w:type="dxa" w:w="72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tabs>
                <w:tab w:val="left" w:pos="708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18</w:t>
            </w:r>
          </w:p>
        </w:tc>
        <w:tc>
          <w:tcPr>
            <w:tcW w:type="dxa" w:w="23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tabs>
                <w:tab w:val="left" w:pos="708"/>
                <w:tab w:val="left" w:pos="1416"/>
                <w:tab w:val="left" w:pos="2124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 xml:space="preserve">Стартовый 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J-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 xml:space="preserve">профиль 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10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мм</w:t>
            </w:r>
          </w:p>
        </w:tc>
        <w:tc>
          <w:tcPr>
            <w:tcW w:type="dxa" w:w="463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 xml:space="preserve">Должен применяться в качестве оконной или дверной накладки 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(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окантовка дверных и оконных проемов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 xml:space="preserve">), 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а также для декоративной отделки проемов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 xml:space="preserve">. 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Кроме того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, J-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профиль должен использоваться для завершения обшивки сайдингом фронтона дома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 xml:space="preserve">. 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Цвет – белый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 xml:space="preserve">. 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 xml:space="preserve">Длина 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3000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мм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.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br w:type="textWrapping"/>
              <w:t xml:space="preserve">ГОСТ 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 xml:space="preserve">19111-2001. </w:t>
            </w:r>
          </w:p>
        </w:tc>
        <w:tc>
          <w:tcPr>
            <w:tcW w:type="dxa" w:w="108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tabs>
                <w:tab w:val="left" w:pos="708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 xml:space="preserve"> шт </w:t>
            </w:r>
          </w:p>
        </w:tc>
        <w:tc>
          <w:tcPr>
            <w:tcW w:type="dxa" w:w="111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tabs>
                <w:tab w:val="left" w:pos="708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16</w:t>
            </w:r>
          </w:p>
        </w:tc>
      </w:tr>
      <w:tr>
        <w:tblPrEx>
          <w:shd w:val="clear" w:color="auto" w:fill="ced7e7"/>
        </w:tblPrEx>
        <w:trPr>
          <w:trHeight w:val="1055" w:hRule="atLeast"/>
        </w:trPr>
        <w:tc>
          <w:tcPr>
            <w:tcW w:type="dxa" w:w="72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tabs>
                <w:tab w:val="left" w:pos="708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19</w:t>
            </w:r>
          </w:p>
        </w:tc>
        <w:tc>
          <w:tcPr>
            <w:tcW w:type="dxa" w:w="23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tabs>
                <w:tab w:val="left" w:pos="708"/>
                <w:tab w:val="left" w:pos="1416"/>
                <w:tab w:val="left" w:pos="2124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Перегородочные блоки из ячеистого бетона сибит или эквивалент</w:t>
            </w:r>
          </w:p>
        </w:tc>
        <w:tc>
          <w:tcPr>
            <w:tcW w:type="dxa" w:w="463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 xml:space="preserve">ГОСТ 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31360-2007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br w:type="textWrapping"/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(625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х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100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х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 xml:space="preserve">250 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мм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)</w:t>
            </w:r>
          </w:p>
        </w:tc>
        <w:tc>
          <w:tcPr>
            <w:tcW w:type="dxa" w:w="108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tabs>
                <w:tab w:val="left" w:pos="708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м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superscript"/>
                <w:rtl w:val="0"/>
                <w:lang w:val="ru-RU"/>
              </w:rPr>
              <w:t xml:space="preserve">3 </w:t>
            </w:r>
          </w:p>
        </w:tc>
        <w:tc>
          <w:tcPr>
            <w:tcW w:type="dxa" w:w="111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tabs>
                <w:tab w:val="left" w:pos="708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0,75</w:t>
            </w:r>
          </w:p>
        </w:tc>
      </w:tr>
      <w:tr>
        <w:tblPrEx>
          <w:shd w:val="clear" w:color="auto" w:fill="ced7e7"/>
        </w:tblPrEx>
        <w:trPr>
          <w:trHeight w:val="5735" w:hRule="atLeast"/>
        </w:trPr>
        <w:tc>
          <w:tcPr>
            <w:tcW w:type="dxa" w:w="72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tabs>
                <w:tab w:val="left" w:pos="708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20</w:t>
            </w:r>
          </w:p>
        </w:tc>
        <w:tc>
          <w:tcPr>
            <w:tcW w:type="dxa" w:w="23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tabs>
                <w:tab w:val="left" w:pos="708"/>
                <w:tab w:val="left" w:pos="1416"/>
                <w:tab w:val="left" w:pos="2124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Портландцемент М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400</w:t>
            </w:r>
          </w:p>
        </w:tc>
        <w:tc>
          <w:tcPr>
            <w:tcW w:type="dxa" w:w="463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 xml:space="preserve">ГОСТ 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10178-85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br w:type="textWrapping"/>
              <w:t xml:space="preserve">Массовая доля оксида магния в клинкере при производстве цемента не должна превышать 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55;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br w:type="textWrapping"/>
              <w:t>Активные гранулированные добавки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 xml:space="preserve">, % 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по массе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: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br w:type="textWrapping"/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 xml:space="preserve">-  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 xml:space="preserve">доменные гранулированные и электротермофосфорные шлаки не более 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20;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br w:type="textWrapping"/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 xml:space="preserve">-  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осадочного происхождения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 xml:space="preserve">, 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 xml:space="preserve">кроме глиежа не более 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10;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br w:type="textWrapping"/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 xml:space="preserve">- 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прочие добавки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 xml:space="preserve">, 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 xml:space="preserve">включая глиеж не более 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20.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br w:type="textWrapping"/>
              <w:t>Предел прочности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: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br w:type="textWrapping"/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 xml:space="preserve">- 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 xml:space="preserve">при изгибе в возрасте 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 xml:space="preserve">28 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суток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 xml:space="preserve">, 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 xml:space="preserve">не менее 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5,4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 xml:space="preserve">МПа 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(55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кгс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/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см²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);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br w:type="textWrapping"/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 xml:space="preserve">- 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 xml:space="preserve">при сжатии в возрасте 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 xml:space="preserve">28 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суток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 xml:space="preserve">, 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 xml:space="preserve">не менее 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 xml:space="preserve">39,2 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 xml:space="preserve">МПа 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(400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кгс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/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см²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).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br w:type="textWrapping"/>
              <w:t xml:space="preserve">Начало схватывания цемента должно наступать не ранее 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 xml:space="preserve">45 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мин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 xml:space="preserve">., 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 xml:space="preserve">а конец – не позднее 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 xml:space="preserve">10 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ч от начала затворения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.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br w:type="textWrapping"/>
              <w:t xml:space="preserve">Массовая доле ангидрида серной кислоты в цементе 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 xml:space="preserve">1,0-3,5% 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по массе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.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br w:type="textWrapping"/>
              <w:t xml:space="preserve">Фасовка – мешки 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 xml:space="preserve">40-50 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кг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.</w:t>
            </w:r>
          </w:p>
        </w:tc>
        <w:tc>
          <w:tcPr>
            <w:tcW w:type="dxa" w:w="108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tabs>
                <w:tab w:val="left" w:pos="708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 xml:space="preserve">кг </w:t>
            </w:r>
          </w:p>
        </w:tc>
        <w:tc>
          <w:tcPr>
            <w:tcW w:type="dxa" w:w="111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tabs>
                <w:tab w:val="left" w:pos="708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6000</w:t>
            </w:r>
          </w:p>
        </w:tc>
      </w:tr>
      <w:tr>
        <w:tblPrEx>
          <w:shd w:val="clear" w:color="auto" w:fill="ced7e7"/>
        </w:tblPrEx>
        <w:trPr>
          <w:trHeight w:val="1055" w:hRule="atLeast"/>
        </w:trPr>
        <w:tc>
          <w:tcPr>
            <w:tcW w:type="dxa" w:w="72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tabs>
                <w:tab w:val="left" w:pos="708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21</w:t>
            </w:r>
          </w:p>
        </w:tc>
        <w:tc>
          <w:tcPr>
            <w:tcW w:type="dxa" w:w="23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tabs>
                <w:tab w:val="left" w:pos="708"/>
                <w:tab w:val="left" w:pos="1416"/>
                <w:tab w:val="left" w:pos="2124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 xml:space="preserve">Ревизионная дверца 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(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люк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)</w:t>
            </w:r>
          </w:p>
        </w:tc>
        <w:tc>
          <w:tcPr>
            <w:tcW w:type="dxa" w:w="463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цвет – белый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;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br w:type="textWrapping"/>
              <w:t>материал – пластик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;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br w:type="textWrapping"/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300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х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 xml:space="preserve">300 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мм</w:t>
              <w:br w:type="textWrapping"/>
              <w:t>ГОСТ не предусмотрен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.</w:t>
            </w:r>
          </w:p>
        </w:tc>
        <w:tc>
          <w:tcPr>
            <w:tcW w:type="dxa" w:w="108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tabs>
                <w:tab w:val="left" w:pos="708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 xml:space="preserve"> шт </w:t>
            </w:r>
          </w:p>
        </w:tc>
        <w:tc>
          <w:tcPr>
            <w:tcW w:type="dxa" w:w="111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tabs>
                <w:tab w:val="left" w:pos="708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16</w:t>
            </w:r>
          </w:p>
        </w:tc>
      </w:tr>
      <w:tr>
        <w:tblPrEx>
          <w:shd w:val="clear" w:color="auto" w:fill="ced7e7"/>
        </w:tblPrEx>
        <w:trPr>
          <w:trHeight w:val="795" w:hRule="atLeast"/>
        </w:trPr>
        <w:tc>
          <w:tcPr>
            <w:tcW w:type="dxa" w:w="72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tabs>
                <w:tab w:val="left" w:pos="708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22</w:t>
            </w:r>
          </w:p>
        </w:tc>
        <w:tc>
          <w:tcPr>
            <w:tcW w:type="dxa" w:w="23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tabs>
                <w:tab w:val="left" w:pos="708"/>
                <w:tab w:val="left" w:pos="1416"/>
                <w:tab w:val="left" w:pos="2124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Вентиляционная решетка пластиковая</w:t>
            </w:r>
          </w:p>
        </w:tc>
        <w:tc>
          <w:tcPr>
            <w:tcW w:type="dxa" w:w="463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цвет – белый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.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br w:type="textWrapping"/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150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х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 xml:space="preserve">200 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мм</w:t>
              <w:br w:type="textWrapping"/>
              <w:t xml:space="preserve">ГОСТ 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13448-82</w:t>
            </w:r>
          </w:p>
        </w:tc>
        <w:tc>
          <w:tcPr>
            <w:tcW w:type="dxa" w:w="108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tabs>
                <w:tab w:val="left" w:pos="708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 xml:space="preserve"> шт </w:t>
            </w:r>
          </w:p>
        </w:tc>
        <w:tc>
          <w:tcPr>
            <w:tcW w:type="dxa" w:w="111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tabs>
                <w:tab w:val="left" w:pos="708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2</w:t>
            </w:r>
          </w:p>
        </w:tc>
      </w:tr>
      <w:tr>
        <w:tblPrEx>
          <w:shd w:val="clear" w:color="auto" w:fill="ced7e7"/>
        </w:tblPrEx>
        <w:trPr>
          <w:trHeight w:val="795" w:hRule="atLeast"/>
        </w:trPr>
        <w:tc>
          <w:tcPr>
            <w:tcW w:type="dxa" w:w="72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tabs>
                <w:tab w:val="left" w:pos="708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23</w:t>
            </w:r>
          </w:p>
        </w:tc>
        <w:tc>
          <w:tcPr>
            <w:tcW w:type="dxa" w:w="23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tabs>
                <w:tab w:val="left" w:pos="708"/>
                <w:tab w:val="left" w:pos="1416"/>
                <w:tab w:val="left" w:pos="2124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Вентиляционная решетка пластиковая</w:t>
            </w:r>
          </w:p>
        </w:tc>
        <w:tc>
          <w:tcPr>
            <w:tcW w:type="dxa" w:w="463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цвет – белый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.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br w:type="textWrapping"/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200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х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 xml:space="preserve">200 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мм</w:t>
              <w:br w:type="textWrapping"/>
              <w:t xml:space="preserve">ГОСТ 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13448-82</w:t>
            </w:r>
          </w:p>
        </w:tc>
        <w:tc>
          <w:tcPr>
            <w:tcW w:type="dxa" w:w="108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tabs>
                <w:tab w:val="left" w:pos="708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 xml:space="preserve"> шт </w:t>
            </w:r>
          </w:p>
        </w:tc>
        <w:tc>
          <w:tcPr>
            <w:tcW w:type="dxa" w:w="111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tabs>
                <w:tab w:val="left" w:pos="708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10</w:t>
            </w:r>
          </w:p>
        </w:tc>
      </w:tr>
      <w:tr>
        <w:tblPrEx>
          <w:shd w:val="clear" w:color="auto" w:fill="ced7e7"/>
        </w:tblPrEx>
        <w:trPr>
          <w:trHeight w:val="795" w:hRule="atLeast"/>
        </w:trPr>
        <w:tc>
          <w:tcPr>
            <w:tcW w:type="dxa" w:w="72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tabs>
                <w:tab w:val="left" w:pos="708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24</w:t>
            </w:r>
          </w:p>
        </w:tc>
        <w:tc>
          <w:tcPr>
            <w:tcW w:type="dxa" w:w="23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tabs>
                <w:tab w:val="left" w:pos="708"/>
                <w:tab w:val="left" w:pos="1416"/>
                <w:tab w:val="left" w:pos="2124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Вентиляционная решетка пластиковая</w:t>
            </w:r>
          </w:p>
        </w:tc>
        <w:tc>
          <w:tcPr>
            <w:tcW w:type="dxa" w:w="463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цвет – белый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.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br w:type="textWrapping"/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200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х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 xml:space="preserve">300 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мм</w:t>
              <w:br w:type="textWrapping"/>
              <w:t xml:space="preserve">ГОСТ 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13448-82</w:t>
            </w:r>
          </w:p>
        </w:tc>
        <w:tc>
          <w:tcPr>
            <w:tcW w:type="dxa" w:w="108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tabs>
                <w:tab w:val="left" w:pos="708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 xml:space="preserve"> шт </w:t>
            </w:r>
          </w:p>
        </w:tc>
        <w:tc>
          <w:tcPr>
            <w:tcW w:type="dxa" w:w="111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tabs>
                <w:tab w:val="left" w:pos="708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2</w:t>
            </w:r>
          </w:p>
        </w:tc>
      </w:tr>
      <w:tr>
        <w:tblPrEx>
          <w:shd w:val="clear" w:color="auto" w:fill="ced7e7"/>
        </w:tblPrEx>
        <w:trPr>
          <w:trHeight w:val="795" w:hRule="atLeast"/>
        </w:trPr>
        <w:tc>
          <w:tcPr>
            <w:tcW w:type="dxa" w:w="72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tabs>
                <w:tab w:val="left" w:pos="708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25</w:t>
            </w:r>
          </w:p>
        </w:tc>
        <w:tc>
          <w:tcPr>
            <w:tcW w:type="dxa" w:w="23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tabs>
                <w:tab w:val="left" w:pos="708"/>
                <w:tab w:val="left" w:pos="1416"/>
                <w:tab w:val="left" w:pos="2124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Вентиляционная решетка пластиковая</w:t>
            </w:r>
          </w:p>
        </w:tc>
        <w:tc>
          <w:tcPr>
            <w:tcW w:type="dxa" w:w="463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цвет – белый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.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br w:type="textWrapping"/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300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х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 xml:space="preserve">300 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мм</w:t>
              <w:br w:type="textWrapping"/>
              <w:t xml:space="preserve">ГОСТ 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13448-82</w:t>
            </w:r>
          </w:p>
        </w:tc>
        <w:tc>
          <w:tcPr>
            <w:tcW w:type="dxa" w:w="108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tabs>
                <w:tab w:val="left" w:pos="708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 xml:space="preserve"> шт </w:t>
            </w:r>
          </w:p>
        </w:tc>
        <w:tc>
          <w:tcPr>
            <w:tcW w:type="dxa" w:w="111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tabs>
                <w:tab w:val="left" w:pos="708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12</w:t>
            </w:r>
          </w:p>
        </w:tc>
      </w:tr>
      <w:tr>
        <w:tblPrEx>
          <w:shd w:val="clear" w:color="auto" w:fill="ced7e7"/>
        </w:tblPrEx>
        <w:trPr>
          <w:trHeight w:val="795" w:hRule="atLeast"/>
        </w:trPr>
        <w:tc>
          <w:tcPr>
            <w:tcW w:type="dxa" w:w="72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tabs>
                <w:tab w:val="left" w:pos="708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26</w:t>
            </w:r>
          </w:p>
        </w:tc>
        <w:tc>
          <w:tcPr>
            <w:tcW w:type="dxa" w:w="23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tabs>
                <w:tab w:val="left" w:pos="708"/>
                <w:tab w:val="left" w:pos="1416"/>
                <w:tab w:val="left" w:pos="2124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Решетка радиаторная</w:t>
            </w:r>
          </w:p>
        </w:tc>
        <w:tc>
          <w:tcPr>
            <w:tcW w:type="dxa" w:w="463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Материал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 xml:space="preserve">: 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ПВХ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 xml:space="preserve">. 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br w:type="textWrapping"/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600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х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 xml:space="preserve">1200 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мм</w:t>
              <w:br w:type="textWrapping"/>
              <w:t xml:space="preserve">цвет 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 xml:space="preserve">- 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белый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 xml:space="preserve">. </w:t>
            </w:r>
          </w:p>
        </w:tc>
        <w:tc>
          <w:tcPr>
            <w:tcW w:type="dxa" w:w="108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tabs>
                <w:tab w:val="left" w:pos="708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 xml:space="preserve"> шт </w:t>
            </w:r>
          </w:p>
        </w:tc>
        <w:tc>
          <w:tcPr>
            <w:tcW w:type="dxa" w:w="111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tabs>
                <w:tab w:val="left" w:pos="708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2</w:t>
            </w:r>
          </w:p>
        </w:tc>
      </w:tr>
      <w:tr>
        <w:tblPrEx>
          <w:shd w:val="clear" w:color="auto" w:fill="ced7e7"/>
        </w:tblPrEx>
        <w:trPr>
          <w:trHeight w:val="535" w:hRule="atLeast"/>
        </w:trPr>
        <w:tc>
          <w:tcPr>
            <w:tcW w:type="dxa" w:w="72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tabs>
                <w:tab w:val="left" w:pos="708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27</w:t>
            </w:r>
          </w:p>
        </w:tc>
        <w:tc>
          <w:tcPr>
            <w:tcW w:type="dxa" w:w="23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tabs>
                <w:tab w:val="left" w:pos="708"/>
                <w:tab w:val="left" w:pos="1416"/>
                <w:tab w:val="left" w:pos="2124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 xml:space="preserve">Сетка шлифовальная абразивная № 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80</w:t>
            </w:r>
          </w:p>
        </w:tc>
        <w:tc>
          <w:tcPr>
            <w:tcW w:type="dxa" w:w="463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110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х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 xml:space="preserve">280 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мм</w:t>
              <w:br w:type="textWrapping"/>
              <w:t>ГОСТ не предусмотрен</w:t>
            </w:r>
          </w:p>
        </w:tc>
        <w:tc>
          <w:tcPr>
            <w:tcW w:type="dxa" w:w="108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tabs>
                <w:tab w:val="left" w:pos="708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 xml:space="preserve"> шт </w:t>
            </w:r>
          </w:p>
        </w:tc>
        <w:tc>
          <w:tcPr>
            <w:tcW w:type="dxa" w:w="111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tabs>
                <w:tab w:val="left" w:pos="708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240</w:t>
            </w:r>
          </w:p>
        </w:tc>
      </w:tr>
      <w:tr>
        <w:tblPrEx>
          <w:shd w:val="clear" w:color="auto" w:fill="ced7e7"/>
        </w:tblPrEx>
        <w:trPr>
          <w:trHeight w:val="535" w:hRule="atLeast"/>
        </w:trPr>
        <w:tc>
          <w:tcPr>
            <w:tcW w:type="dxa" w:w="72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tabs>
                <w:tab w:val="left" w:pos="708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28</w:t>
            </w:r>
          </w:p>
        </w:tc>
        <w:tc>
          <w:tcPr>
            <w:tcW w:type="dxa" w:w="23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tabs>
                <w:tab w:val="left" w:pos="708"/>
                <w:tab w:val="left" w:pos="1416"/>
                <w:tab w:val="left" w:pos="2124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 xml:space="preserve">Сетка шлифовальная абразивная № 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180</w:t>
            </w:r>
          </w:p>
        </w:tc>
        <w:tc>
          <w:tcPr>
            <w:tcW w:type="dxa" w:w="463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110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х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 xml:space="preserve">280 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мм</w:t>
              <w:br w:type="textWrapping"/>
              <w:t>ГОСТ не предусмотрен</w:t>
            </w:r>
          </w:p>
        </w:tc>
        <w:tc>
          <w:tcPr>
            <w:tcW w:type="dxa" w:w="108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tabs>
                <w:tab w:val="left" w:pos="708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 xml:space="preserve"> шт </w:t>
            </w:r>
          </w:p>
        </w:tc>
        <w:tc>
          <w:tcPr>
            <w:tcW w:type="dxa" w:w="111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tabs>
                <w:tab w:val="left" w:pos="708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240</w:t>
            </w:r>
          </w:p>
        </w:tc>
      </w:tr>
      <w:tr>
        <w:tblPrEx>
          <w:shd w:val="clear" w:color="auto" w:fill="ced7e7"/>
        </w:tblPrEx>
        <w:trPr>
          <w:trHeight w:val="1835" w:hRule="atLeast"/>
        </w:trPr>
        <w:tc>
          <w:tcPr>
            <w:tcW w:type="dxa" w:w="72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tabs>
                <w:tab w:val="left" w:pos="708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29</w:t>
            </w:r>
          </w:p>
        </w:tc>
        <w:tc>
          <w:tcPr>
            <w:tcW w:type="dxa" w:w="23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tabs>
                <w:tab w:val="left" w:pos="708"/>
                <w:tab w:val="left" w:pos="1416"/>
                <w:tab w:val="left" w:pos="2124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Сетка кладочная стальная</w:t>
            </w:r>
          </w:p>
        </w:tc>
        <w:tc>
          <w:tcPr>
            <w:tcW w:type="dxa" w:w="463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 xml:space="preserve">Должна быть с квадратными ячейками 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50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х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50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мм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 xml:space="preserve">. 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Должна представлять собой единое полотно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 xml:space="preserve">, 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изготовленное из стальных прутков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 xml:space="preserve">, 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перпендикулярно соединенных между собой сварочным путем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 xml:space="preserve">. 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br w:type="textWrapping"/>
              <w:t xml:space="preserve">Диаметр прутков 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 xml:space="preserve">5 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мм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 xml:space="preserve">. 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br w:type="textWrapping"/>
              <w:t xml:space="preserve">Размер карты 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2000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 xml:space="preserve">мм х 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3000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мм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.</w:t>
            </w:r>
          </w:p>
        </w:tc>
        <w:tc>
          <w:tcPr>
            <w:tcW w:type="dxa" w:w="108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tabs>
                <w:tab w:val="left" w:pos="708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 xml:space="preserve"> шт </w:t>
            </w:r>
          </w:p>
        </w:tc>
        <w:tc>
          <w:tcPr>
            <w:tcW w:type="dxa" w:w="111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tabs>
                <w:tab w:val="left" w:pos="708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9</w:t>
            </w:r>
          </w:p>
        </w:tc>
      </w:tr>
      <w:tr>
        <w:tblPrEx>
          <w:shd w:val="clear" w:color="auto" w:fill="ced7e7"/>
        </w:tblPrEx>
        <w:trPr>
          <w:trHeight w:val="1835" w:hRule="atLeast"/>
        </w:trPr>
        <w:tc>
          <w:tcPr>
            <w:tcW w:type="dxa" w:w="72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tabs>
                <w:tab w:val="left" w:pos="708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30</w:t>
            </w:r>
          </w:p>
        </w:tc>
        <w:tc>
          <w:tcPr>
            <w:tcW w:type="dxa" w:w="23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tabs>
                <w:tab w:val="left" w:pos="708"/>
                <w:tab w:val="left" w:pos="1416"/>
                <w:tab w:val="left" w:pos="2124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Сетка кладочная стальная</w:t>
            </w:r>
          </w:p>
        </w:tc>
        <w:tc>
          <w:tcPr>
            <w:tcW w:type="dxa" w:w="463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 xml:space="preserve">Должна быть с квадратными ячейками 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50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х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50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мм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 xml:space="preserve">. 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Должна представлять собой единое полотно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 xml:space="preserve">, 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изготовленное из стальных прутков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 xml:space="preserve">, 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перпендикулярно соединенных между собой сварочным путем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 xml:space="preserve">. 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br w:type="textWrapping"/>
              <w:t xml:space="preserve">Диаметр прутков 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 xml:space="preserve">4 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мм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 xml:space="preserve">. 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br w:type="textWrapping"/>
              <w:t xml:space="preserve">Размер карты 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350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 xml:space="preserve">мм х 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2000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мм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.</w:t>
            </w:r>
          </w:p>
        </w:tc>
        <w:tc>
          <w:tcPr>
            <w:tcW w:type="dxa" w:w="108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tabs>
                <w:tab w:val="left" w:pos="708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 xml:space="preserve"> шт </w:t>
            </w:r>
          </w:p>
        </w:tc>
        <w:tc>
          <w:tcPr>
            <w:tcW w:type="dxa" w:w="111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tabs>
                <w:tab w:val="left" w:pos="708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15</w:t>
            </w:r>
          </w:p>
        </w:tc>
      </w:tr>
      <w:tr>
        <w:tblPrEx>
          <w:shd w:val="clear" w:color="auto" w:fill="ced7e7"/>
        </w:tblPrEx>
        <w:trPr>
          <w:trHeight w:val="4175" w:hRule="atLeast"/>
        </w:trPr>
        <w:tc>
          <w:tcPr>
            <w:tcW w:type="dxa" w:w="72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tabs>
                <w:tab w:val="left" w:pos="708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31</w:t>
            </w:r>
          </w:p>
        </w:tc>
        <w:tc>
          <w:tcPr>
            <w:tcW w:type="dxa" w:w="23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tabs>
                <w:tab w:val="left" w:pos="708"/>
                <w:tab w:val="left" w:pos="1416"/>
                <w:tab w:val="left" w:pos="2124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Мешок полипропиленовый</w:t>
            </w:r>
          </w:p>
        </w:tc>
        <w:tc>
          <w:tcPr>
            <w:tcW w:type="dxa" w:w="463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 xml:space="preserve">Мешок должен соответствовать ГОСТ 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 xml:space="preserve">32522-2013. 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Мешок полипропиленовый должен быть предназначен для хозяйственных нужд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 xml:space="preserve">, 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например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 xml:space="preserve">, 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под расфасовку сыпучих пищевых и непищевых продуктов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 xml:space="preserve">, 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фасовку строительных материалов и мусора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 xml:space="preserve">, 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фасовку отходов производства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 xml:space="preserve">, 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транспортировки и хранения удобрений для сельского хозяйства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 xml:space="preserve">. 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Материал должен быть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 xml:space="preserve">: 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 xml:space="preserve">полипропилен толщиной не менее 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 xml:space="preserve">30 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мкм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 xml:space="preserve">. 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 xml:space="preserve">Размеры ширина не менее 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55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 xml:space="preserve">см и не более 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 xml:space="preserve">57 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см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 xml:space="preserve">, 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 xml:space="preserve">высота не менее 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 xml:space="preserve">105 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 xml:space="preserve">см и не более 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 xml:space="preserve">110 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см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 xml:space="preserve">. 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 xml:space="preserve">Выдерживают не менее 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 xml:space="preserve">50 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кг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 xml:space="preserve">. 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 xml:space="preserve">Вес мешка не менее 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 xml:space="preserve">65 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 xml:space="preserve">г и не более 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 xml:space="preserve">80 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г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 xml:space="preserve">.  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Плотность плетения должна быть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 xml:space="preserve">: 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 xml:space="preserve">не менее 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42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х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 xml:space="preserve">42 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 xml:space="preserve">на 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 xml:space="preserve">10 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см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 xml:space="preserve">. 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Цвет должен быть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 xml:space="preserve">: 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молочно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-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белый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 xml:space="preserve">, 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непрозрачный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. (55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х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 xml:space="preserve">105 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см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)</w:t>
            </w:r>
          </w:p>
        </w:tc>
        <w:tc>
          <w:tcPr>
            <w:tcW w:type="dxa" w:w="108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tabs>
                <w:tab w:val="left" w:pos="708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 xml:space="preserve"> шт </w:t>
            </w:r>
          </w:p>
        </w:tc>
        <w:tc>
          <w:tcPr>
            <w:tcW w:type="dxa" w:w="111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tabs>
                <w:tab w:val="left" w:pos="708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9053</w:t>
            </w:r>
          </w:p>
        </w:tc>
      </w:tr>
      <w:tr>
        <w:tblPrEx>
          <w:shd w:val="clear" w:color="auto" w:fill="ced7e7"/>
        </w:tblPrEx>
        <w:trPr>
          <w:trHeight w:val="535" w:hRule="atLeast"/>
        </w:trPr>
        <w:tc>
          <w:tcPr>
            <w:tcW w:type="dxa" w:w="72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tabs>
                <w:tab w:val="left" w:pos="708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32</w:t>
            </w:r>
          </w:p>
        </w:tc>
        <w:tc>
          <w:tcPr>
            <w:tcW w:type="dxa" w:w="23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tabs>
                <w:tab w:val="left" w:pos="708"/>
                <w:tab w:val="left" w:pos="1416"/>
                <w:tab w:val="left" w:pos="2124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Дюбель с шурупом</w:t>
            </w:r>
          </w:p>
        </w:tc>
        <w:tc>
          <w:tcPr>
            <w:tcW w:type="dxa" w:w="463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6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х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40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br w:type="textWrapping"/>
              <w:t>ГОСТ не предусмотрен</w:t>
            </w:r>
          </w:p>
        </w:tc>
        <w:tc>
          <w:tcPr>
            <w:tcW w:type="dxa" w:w="108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tabs>
                <w:tab w:val="left" w:pos="708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 xml:space="preserve"> шт </w:t>
            </w:r>
          </w:p>
        </w:tc>
        <w:tc>
          <w:tcPr>
            <w:tcW w:type="dxa" w:w="111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tabs>
                <w:tab w:val="left" w:pos="708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6265</w:t>
            </w:r>
          </w:p>
        </w:tc>
      </w:tr>
      <w:tr>
        <w:tblPrEx>
          <w:shd w:val="clear" w:color="auto" w:fill="ced7e7"/>
        </w:tblPrEx>
        <w:trPr>
          <w:trHeight w:val="3135" w:hRule="atLeast"/>
        </w:trPr>
        <w:tc>
          <w:tcPr>
            <w:tcW w:type="dxa" w:w="72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tabs>
                <w:tab w:val="left" w:pos="708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33</w:t>
            </w:r>
          </w:p>
        </w:tc>
        <w:tc>
          <w:tcPr>
            <w:tcW w:type="dxa" w:w="23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tabs>
                <w:tab w:val="left" w:pos="708"/>
                <w:tab w:val="left" w:pos="1416"/>
                <w:tab w:val="left" w:pos="2124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Анкер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-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клин</w:t>
            </w:r>
          </w:p>
        </w:tc>
        <w:tc>
          <w:tcPr>
            <w:tcW w:type="dxa" w:w="463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Должен быть предназначен для быстрого монтажа листовых материалов и тонких металлоконструкций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 xml:space="preserve">, 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таких как профиля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 xml:space="preserve">, 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рейки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 xml:space="preserve">, 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уголки и т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.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п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 xml:space="preserve">. 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к твердым поверхностям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 xml:space="preserve">, 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таким как бетон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 xml:space="preserve">, 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камень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 xml:space="preserve">, 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полнотелый кирпич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 xml:space="preserve">. 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br w:type="textWrapping"/>
              <w:t>Должен состоять из металлической шпильки с проточкой под клин и утолщением на конце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 xml:space="preserve">, 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оснащенной стопорной шляпкой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 xml:space="preserve">, 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и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 xml:space="preserve">, 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непосредственно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 xml:space="preserve">, 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самого клина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 xml:space="preserve">. 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br w:type="textWrapping"/>
              <w:t>Должен быть изготовлен из оцинкованной стали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. (6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х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 xml:space="preserve">40 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мм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)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br w:type="textWrapping"/>
              <w:t xml:space="preserve">ГОСТ 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1759.0-87</w:t>
            </w:r>
          </w:p>
        </w:tc>
        <w:tc>
          <w:tcPr>
            <w:tcW w:type="dxa" w:w="108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tabs>
                <w:tab w:val="left" w:pos="708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 xml:space="preserve"> шт </w:t>
            </w:r>
          </w:p>
        </w:tc>
        <w:tc>
          <w:tcPr>
            <w:tcW w:type="dxa" w:w="111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tabs>
                <w:tab w:val="left" w:pos="708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182</w:t>
            </w:r>
          </w:p>
        </w:tc>
      </w:tr>
      <w:tr>
        <w:tblPrEx>
          <w:shd w:val="clear" w:color="auto" w:fill="ced7e7"/>
        </w:tblPrEx>
        <w:trPr>
          <w:trHeight w:val="3135" w:hRule="atLeast"/>
        </w:trPr>
        <w:tc>
          <w:tcPr>
            <w:tcW w:type="dxa" w:w="72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tabs>
                <w:tab w:val="left" w:pos="708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34</w:t>
            </w:r>
          </w:p>
        </w:tc>
        <w:tc>
          <w:tcPr>
            <w:tcW w:type="dxa" w:w="23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tabs>
                <w:tab w:val="left" w:pos="708"/>
                <w:tab w:val="left" w:pos="1416"/>
                <w:tab w:val="left" w:pos="2124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Анкер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-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клин</w:t>
            </w:r>
          </w:p>
        </w:tc>
        <w:tc>
          <w:tcPr>
            <w:tcW w:type="dxa" w:w="463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Должен быть предназначен для быстрого монтажа листовых материалов и тонких металлоконструкций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 xml:space="preserve">, 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таких как профиля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 xml:space="preserve">, 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рейки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 xml:space="preserve">, 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уголки и т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.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п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 xml:space="preserve">. 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к твердым поверхностям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 xml:space="preserve">, 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таким как бетон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 xml:space="preserve">, 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камень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 xml:space="preserve">, 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полнотелый кирпич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 xml:space="preserve">. 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br w:type="textWrapping"/>
              <w:t>Должен состоять из металлической шпильки с проточкой под клин и утолщением на конце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 xml:space="preserve">, 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оснащенной стопорной шляпкой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 xml:space="preserve">, 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и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 xml:space="preserve">, 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непосредственно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 xml:space="preserve">, 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самого клина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 xml:space="preserve">. 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br w:type="textWrapping"/>
              <w:t>Должен быть изготовлен из оцинкованной стали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. (6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х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 xml:space="preserve">60 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мм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)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br w:type="textWrapping"/>
              <w:t xml:space="preserve">ГОСТ </w:t>
            </w: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1759.0-87</w:t>
            </w:r>
          </w:p>
        </w:tc>
        <w:tc>
          <w:tcPr>
            <w:tcW w:type="dxa" w:w="108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tabs>
                <w:tab w:val="left" w:pos="708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 xml:space="preserve"> шт </w:t>
            </w:r>
          </w:p>
        </w:tc>
        <w:tc>
          <w:tcPr>
            <w:tcW w:type="dxa" w:w="111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tabs>
                <w:tab w:val="left" w:pos="708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 CYR" w:cs="Times New Roman CYR" w:hAnsi="Times New Roman CYR" w:eastAsia="Times New Roman CY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u w:val="none" w:color="000000"/>
                <w:vertAlign w:val="baseline"/>
                <w:rtl w:val="0"/>
                <w:lang w:val="ru-RU"/>
              </w:rPr>
              <w:t>724</w:t>
            </w:r>
          </w:p>
        </w:tc>
      </w:tr>
    </w:tbl>
    <w:p>
      <w:pPr>
        <w:pStyle w:val="Текстовый блок"/>
        <w:bidi w:val="0"/>
      </w:pPr>
      <w:r>
        <w:rPr>
          <w:rFonts w:ascii="Times New Roman" w:hAnsi="Times New Roman" w:hint="default"/>
          <w:b w:val="1"/>
          <w:bCs w:val="1"/>
          <w:sz w:val="26"/>
          <w:szCs w:val="26"/>
          <w:u w:val="single"/>
          <w:rtl w:val="0"/>
          <w:lang w:val="ru-RU"/>
        </w:rPr>
        <w:t>Интересует минимальная сумма по данному товару</w:t>
      </w:r>
      <w:r>
        <w:rPr>
          <w:rFonts w:ascii="Times New Roman" w:hAnsi="Times New Roman"/>
          <w:b w:val="1"/>
          <w:bCs w:val="1"/>
          <w:sz w:val="26"/>
          <w:szCs w:val="26"/>
          <w:u w:val="single"/>
          <w:rtl w:val="0"/>
          <w:lang w:val="ru-RU"/>
        </w:rPr>
        <w:t>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Times New Roman CYR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Текстовый блок">
    <w:name w:val="Текстовый блок"/>
    <w:next w:val="Текстовый блок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paragraph" w:styleId="По умолчанию">
    <w:name w:val="По умолчанию"/>
    <w:next w:val="По умолчанию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ru-RU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